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330A858" w:rsidR="00525131" w:rsidRDefault="00A767D4" w:rsidP="00A55286">
      <w:pPr>
        <w:pStyle w:val="ACTIVITYSHEETHEAD"/>
      </w:pPr>
      <w:r>
        <w:t>lesson plan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CT31</w:t>
      </w:r>
    </w:p>
    <w:p w14:paraId="0CB71B1A" w14:textId="679773D5" w:rsidR="00A767D4" w:rsidRDefault="00A767D4" w:rsidP="00A55286">
      <w:pPr>
        <w:pStyle w:val="ACTIVITYSHEETHEAD"/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95"/>
        <w:gridCol w:w="1678"/>
      </w:tblGrid>
      <w:tr w:rsidR="00A767D4" w:rsidRPr="00327C19" w14:paraId="4D8B46DA" w14:textId="77777777" w:rsidTr="004C7B37">
        <w:trPr>
          <w:tblHeader/>
        </w:trPr>
        <w:tc>
          <w:tcPr>
            <w:tcW w:w="913" w:type="dxa"/>
            <w:shd w:val="clear" w:color="auto" w:fill="FFC000"/>
          </w:tcPr>
          <w:p w14:paraId="163E25CA" w14:textId="77777777" w:rsidR="00A767D4" w:rsidRPr="00327C19" w:rsidRDefault="00A767D4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327C19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693C7372" w14:textId="77777777" w:rsidR="00A767D4" w:rsidRPr="00327C19" w:rsidRDefault="00A767D4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327C19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4F25DE0A" w14:textId="77777777" w:rsidR="00A767D4" w:rsidRPr="00327C19" w:rsidRDefault="00A767D4" w:rsidP="004C7B37">
            <w:pPr>
              <w:spacing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327C19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7AC4089C" w14:textId="77777777" w:rsidR="00A767D4" w:rsidRPr="00327C19" w:rsidRDefault="00A767D4" w:rsidP="004C7B37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327C19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A767D4" w:rsidRPr="00327C19" w14:paraId="7C1BF82E" w14:textId="77777777" w:rsidTr="004C7B37">
        <w:trPr>
          <w:trHeight w:val="7838"/>
        </w:trPr>
        <w:tc>
          <w:tcPr>
            <w:tcW w:w="913" w:type="dxa"/>
          </w:tcPr>
          <w:p w14:paraId="7329EE89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  <w:r w:rsidRPr="00327C19">
              <w:rPr>
                <w:rFonts w:cs="Arial"/>
                <w:szCs w:val="22"/>
              </w:rPr>
              <w:t>CT31</w:t>
            </w:r>
          </w:p>
        </w:tc>
        <w:tc>
          <w:tcPr>
            <w:tcW w:w="951" w:type="dxa"/>
          </w:tcPr>
          <w:p w14:paraId="2AB0F9B4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  <w:r w:rsidRPr="00327C19">
              <w:rPr>
                <w:rFonts w:cs="Arial"/>
                <w:szCs w:val="22"/>
              </w:rPr>
              <w:t>6.1.</w:t>
            </w:r>
            <w:r>
              <w:rPr>
                <w:rFonts w:cs="Arial"/>
                <w:szCs w:val="22"/>
              </w:rPr>
              <w:t>1</w:t>
            </w:r>
          </w:p>
          <w:p w14:paraId="626832A6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  <w:r w:rsidRPr="00327C19">
              <w:rPr>
                <w:rFonts w:cs="Arial"/>
                <w:szCs w:val="22"/>
              </w:rPr>
              <w:t>6.</w:t>
            </w:r>
            <w:r>
              <w:rPr>
                <w:rFonts w:cs="Arial"/>
                <w:szCs w:val="22"/>
              </w:rPr>
              <w:t>1</w:t>
            </w:r>
            <w:r w:rsidRPr="00327C19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2</w:t>
            </w:r>
          </w:p>
          <w:p w14:paraId="526BF65A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  <w:r w:rsidRPr="00327C19">
              <w:rPr>
                <w:rFonts w:cs="Arial"/>
                <w:szCs w:val="22"/>
              </w:rPr>
              <w:t>6.</w:t>
            </w:r>
            <w:r>
              <w:rPr>
                <w:rFonts w:cs="Arial"/>
                <w:szCs w:val="22"/>
              </w:rPr>
              <w:t>1.4</w:t>
            </w:r>
          </w:p>
          <w:p w14:paraId="12D6B1B1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5306" w:type="dxa"/>
          </w:tcPr>
          <w:p w14:paraId="516B825B" w14:textId="77777777" w:rsidR="00A767D4" w:rsidRPr="00327C19" w:rsidRDefault="00A767D4" w:rsidP="004C7B37">
            <w:pPr>
              <w:spacing w:after="120" w:line="240" w:lineRule="auto"/>
              <w:rPr>
                <w:rFonts w:cs="Arial"/>
                <w:b/>
                <w:bCs/>
                <w:szCs w:val="22"/>
              </w:rPr>
            </w:pPr>
            <w:r w:rsidRPr="00327C19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2474B999" w14:textId="77777777" w:rsidR="00A767D4" w:rsidRPr="00327C19" w:rsidRDefault="00A767D4" w:rsidP="00A767D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327C19">
              <w:rPr>
                <w:rFonts w:ascii="Arial" w:hAnsi="Arial" w:cs="Arial"/>
              </w:rPr>
              <w:t>Use Turtle graphics</w:t>
            </w:r>
            <w:r>
              <w:rPr>
                <w:rFonts w:ascii="Arial" w:hAnsi="Arial" w:cs="Arial"/>
              </w:rPr>
              <w:t>.</w:t>
            </w:r>
          </w:p>
          <w:p w14:paraId="2D00E293" w14:textId="77777777" w:rsidR="00A767D4" w:rsidRPr="00327C19" w:rsidRDefault="00A767D4" w:rsidP="004C7B37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327C19">
              <w:rPr>
                <w:rFonts w:cs="Arial"/>
                <w:b/>
                <w:bCs/>
                <w:szCs w:val="22"/>
              </w:rPr>
              <w:t>Lesson plan</w:t>
            </w:r>
          </w:p>
          <w:p w14:paraId="1600D987" w14:textId="77777777" w:rsidR="00A767D4" w:rsidRPr="00327C19" w:rsidRDefault="00A767D4" w:rsidP="00A767D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327C19">
              <w:rPr>
                <w:rFonts w:ascii="Arial" w:hAnsi="Arial" w:cs="Arial"/>
              </w:rPr>
              <w:t>Begin the lesson by reviewing som</w:t>
            </w:r>
            <w:r>
              <w:rPr>
                <w:rFonts w:ascii="Arial" w:hAnsi="Arial" w:cs="Arial"/>
              </w:rPr>
              <w:t>e of the programming constructs your students</w:t>
            </w:r>
            <w:r w:rsidRPr="00327C19">
              <w:rPr>
                <w:rFonts w:ascii="Arial" w:hAnsi="Arial" w:cs="Arial"/>
              </w:rPr>
              <w:t xml:space="preserve"> have been using in their computational thinking lessons up to this point. Explain that all of the programming they have been doing </w:t>
            </w:r>
            <w:r>
              <w:rPr>
                <w:rFonts w:ascii="Arial" w:hAnsi="Arial" w:cs="Arial"/>
              </w:rPr>
              <w:t>has been</w:t>
            </w:r>
            <w:r w:rsidRPr="00327C19">
              <w:rPr>
                <w:rFonts w:ascii="Arial" w:hAnsi="Arial" w:cs="Arial"/>
              </w:rPr>
              <w:t xml:space="preserve"> purely text based, but that in this to</w:t>
            </w:r>
            <w:r>
              <w:rPr>
                <w:rFonts w:ascii="Arial" w:hAnsi="Arial" w:cs="Arial"/>
              </w:rPr>
              <w:t>pic they will learn how to use P</w:t>
            </w:r>
            <w:r w:rsidRPr="00327C19">
              <w:rPr>
                <w:rFonts w:ascii="Arial" w:hAnsi="Arial" w:cs="Arial"/>
              </w:rPr>
              <w:t>ython to generate graphical output.</w:t>
            </w:r>
          </w:p>
          <w:p w14:paraId="39A5C565" w14:textId="77777777" w:rsidR="00A767D4" w:rsidRPr="00327C19" w:rsidRDefault="00A767D4" w:rsidP="00A767D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327C19">
              <w:rPr>
                <w:rFonts w:ascii="Arial" w:hAnsi="Arial" w:cs="Arial"/>
              </w:rPr>
              <w:t xml:space="preserve">Explain that </w:t>
            </w:r>
            <w:r>
              <w:rPr>
                <w:rFonts w:ascii="Arial" w:hAnsi="Arial" w:cs="Arial"/>
              </w:rPr>
              <w:t>students</w:t>
            </w:r>
            <w:r w:rsidRPr="00327C19">
              <w:rPr>
                <w:rFonts w:ascii="Arial" w:hAnsi="Arial" w:cs="Arial"/>
              </w:rPr>
              <w:t xml:space="preserve"> will have access to the exam board programming language subset (if they have not already seen this document, </w:t>
            </w:r>
            <w:r>
              <w:rPr>
                <w:rFonts w:ascii="Arial" w:hAnsi="Arial" w:cs="Arial"/>
              </w:rPr>
              <w:t>now</w:t>
            </w:r>
            <w:r w:rsidRPr="00327C19">
              <w:rPr>
                <w:rFonts w:ascii="Arial" w:hAnsi="Arial" w:cs="Arial"/>
              </w:rPr>
              <w:t xml:space="preserve"> would be a good opportunity to show it to them). Within this document is a section </w:t>
            </w:r>
            <w:r>
              <w:rPr>
                <w:rFonts w:ascii="Arial" w:hAnsi="Arial" w:cs="Arial"/>
              </w:rPr>
              <w:t xml:space="preserve">listing </w:t>
            </w:r>
            <w:r w:rsidRPr="00327C19">
              <w:rPr>
                <w:rFonts w:ascii="Arial" w:hAnsi="Arial" w:cs="Arial"/>
              </w:rPr>
              <w:t>the turtle drawing commands that they may wish to use.</w:t>
            </w:r>
          </w:p>
          <w:p w14:paraId="279273C2" w14:textId="77777777" w:rsidR="00A767D4" w:rsidRPr="00327C19" w:rsidRDefault="00A767D4" w:rsidP="00A767D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327C19">
              <w:rPr>
                <w:rFonts w:ascii="Arial" w:hAnsi="Arial" w:cs="Arial"/>
              </w:rPr>
              <w:t xml:space="preserve">Show the command set. </w:t>
            </w:r>
            <w:r>
              <w:rPr>
                <w:rFonts w:ascii="Arial" w:hAnsi="Arial" w:cs="Arial"/>
              </w:rPr>
              <w:t>R</w:t>
            </w:r>
            <w:r w:rsidRPr="00327C19">
              <w:rPr>
                <w:rFonts w:ascii="Arial" w:hAnsi="Arial" w:cs="Arial"/>
              </w:rPr>
              <w:t xml:space="preserve">eview some of the most common commands </w:t>
            </w:r>
            <w:r>
              <w:rPr>
                <w:rFonts w:ascii="Arial" w:hAnsi="Arial" w:cs="Arial"/>
              </w:rPr>
              <w:t>students</w:t>
            </w:r>
            <w:r w:rsidRPr="00327C19">
              <w:rPr>
                <w:rFonts w:ascii="Arial" w:hAnsi="Arial" w:cs="Arial"/>
              </w:rPr>
              <w:t xml:space="preserve"> are likely to use</w:t>
            </w:r>
            <w:r>
              <w:rPr>
                <w:rFonts w:ascii="Arial" w:hAnsi="Arial" w:cs="Arial"/>
              </w:rPr>
              <w:t>,</w:t>
            </w:r>
            <w:r w:rsidRPr="00327C19">
              <w:rPr>
                <w:rFonts w:ascii="Arial" w:hAnsi="Arial" w:cs="Arial"/>
              </w:rPr>
              <w:t xml:space="preserve"> such as creating a new turtle, forwards, left and right turns</w:t>
            </w:r>
            <w:r>
              <w:rPr>
                <w:rFonts w:ascii="Arial" w:hAnsi="Arial" w:cs="Arial"/>
              </w:rPr>
              <w:t>,</w:t>
            </w:r>
            <w:r w:rsidRPr="00327C19">
              <w:rPr>
                <w:rFonts w:ascii="Arial" w:hAnsi="Arial" w:cs="Arial"/>
              </w:rPr>
              <w:t xml:space="preserve"> etc. You do not need to spend a long time here as </w:t>
            </w:r>
            <w:r>
              <w:rPr>
                <w:rFonts w:ascii="Arial" w:hAnsi="Arial" w:cs="Arial"/>
              </w:rPr>
              <w:t>students</w:t>
            </w:r>
            <w:r w:rsidRPr="00327C19">
              <w:rPr>
                <w:rFonts w:ascii="Arial" w:hAnsi="Arial" w:cs="Arial"/>
              </w:rPr>
              <w:t xml:space="preserve"> will experience </w:t>
            </w:r>
            <w:r>
              <w:rPr>
                <w:rFonts w:ascii="Arial" w:hAnsi="Arial" w:cs="Arial"/>
              </w:rPr>
              <w:t xml:space="preserve">the commands </w:t>
            </w:r>
            <w:r w:rsidRPr="00327C19">
              <w:rPr>
                <w:rFonts w:ascii="Arial" w:hAnsi="Arial" w:cs="Arial"/>
              </w:rPr>
              <w:t>throughout the topic.</w:t>
            </w:r>
          </w:p>
          <w:p w14:paraId="386F9891" w14:textId="77777777" w:rsidR="00A767D4" w:rsidRPr="00327C19" w:rsidRDefault="00A767D4" w:rsidP="00A767D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327C19">
              <w:rPr>
                <w:rFonts w:ascii="Arial" w:hAnsi="Arial" w:cs="Arial"/>
              </w:rPr>
              <w:t xml:space="preserve">Show the simple turtle program. </w:t>
            </w:r>
            <w:r>
              <w:rPr>
                <w:rFonts w:ascii="Arial" w:hAnsi="Arial" w:cs="Arial"/>
              </w:rPr>
              <w:t>Ask</w:t>
            </w:r>
            <w:r w:rsidRPr="00327C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students</w:t>
            </w:r>
            <w:r w:rsidRPr="00327C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</w:t>
            </w:r>
            <w:r w:rsidRPr="00327C19">
              <w:rPr>
                <w:rFonts w:ascii="Arial" w:hAnsi="Arial" w:cs="Arial"/>
              </w:rPr>
              <w:t>predict what they think it might do before showing</w:t>
            </w:r>
            <w:r>
              <w:rPr>
                <w:rFonts w:ascii="Arial" w:hAnsi="Arial" w:cs="Arial"/>
              </w:rPr>
              <w:t xml:space="preserve"> them</w:t>
            </w:r>
            <w:r w:rsidRPr="00327C19">
              <w:rPr>
                <w:rFonts w:ascii="Arial" w:hAnsi="Arial" w:cs="Arial"/>
              </w:rPr>
              <w:t xml:space="preserve"> the output. The slide is animated to help you do this. Show the output and </w:t>
            </w:r>
            <w:r>
              <w:rPr>
                <w:rFonts w:ascii="Arial" w:hAnsi="Arial" w:cs="Arial"/>
              </w:rPr>
              <w:t>ask</w:t>
            </w:r>
            <w:r w:rsidRPr="00327C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students</w:t>
            </w:r>
            <w:r w:rsidRPr="00327C19">
              <w:rPr>
                <w:rFonts w:ascii="Arial" w:hAnsi="Arial" w:cs="Arial"/>
              </w:rPr>
              <w:t xml:space="preserve"> if this was what they expected.</w:t>
            </w:r>
            <w:r>
              <w:rPr>
                <w:rFonts w:ascii="Arial" w:hAnsi="Arial" w:cs="Arial"/>
              </w:rPr>
              <w:t xml:space="preserve"> Ask</w:t>
            </w:r>
            <w:r w:rsidRPr="00327C1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them</w:t>
            </w:r>
            <w:r w:rsidRPr="00327C19">
              <w:rPr>
                <w:rFonts w:ascii="Arial" w:hAnsi="Arial" w:cs="Arial"/>
              </w:rPr>
              <w:t xml:space="preserve"> what they think the purpose of</w:t>
            </w:r>
            <w:r>
              <w:rPr>
                <w:rFonts w:ascii="Arial" w:hAnsi="Arial" w:cs="Arial"/>
              </w:rPr>
              <w:t xml:space="preserve"> the empty input on line 6 might be</w:t>
            </w:r>
            <w:r w:rsidRPr="00327C19">
              <w:rPr>
                <w:rFonts w:ascii="Arial" w:hAnsi="Arial" w:cs="Arial"/>
              </w:rPr>
              <w:t xml:space="preserve">. Explain that it is used to ensure the Python drawing window stays open until the user hits enter. The empty input leaves the program </w:t>
            </w:r>
            <w:r>
              <w:rPr>
                <w:rFonts w:ascii="Arial" w:hAnsi="Arial" w:cs="Arial"/>
              </w:rPr>
              <w:t>‘</w:t>
            </w:r>
            <w:r w:rsidRPr="00327C19">
              <w:rPr>
                <w:rFonts w:ascii="Arial" w:hAnsi="Arial" w:cs="Arial"/>
              </w:rPr>
              <w:t>hanging</w:t>
            </w:r>
            <w:r>
              <w:rPr>
                <w:rFonts w:ascii="Arial" w:hAnsi="Arial" w:cs="Arial"/>
              </w:rPr>
              <w:t>’</w:t>
            </w:r>
            <w:r w:rsidRPr="00327C19">
              <w:rPr>
                <w:rFonts w:ascii="Arial" w:hAnsi="Arial" w:cs="Arial"/>
              </w:rPr>
              <w:t xml:space="preserve"> – waiting for input. If you have time, demonstrate what happens when you leave out the blank input.</w:t>
            </w:r>
          </w:p>
          <w:p w14:paraId="19D9C73E" w14:textId="77777777" w:rsidR="00A767D4" w:rsidRDefault="00A767D4" w:rsidP="00A767D4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46130F3A" w14:textId="77777777" w:rsidR="00A767D4" w:rsidRDefault="00A767D4" w:rsidP="00A767D4">
            <w:pPr>
              <w:pStyle w:val="ListParagraph"/>
              <w:spacing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2C3CCA45" w14:textId="52BD5FDA" w:rsidR="00A767D4" w:rsidRPr="00327C19" w:rsidRDefault="00A767D4" w:rsidP="00A767D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327C19">
              <w:rPr>
                <w:rFonts w:ascii="Arial" w:hAnsi="Arial" w:cs="Arial"/>
              </w:rPr>
              <w:lastRenderedPageBreak/>
              <w:t xml:space="preserve">Remind </w:t>
            </w:r>
            <w:r w:rsidRPr="00EF3AD8">
              <w:rPr>
                <w:rFonts w:ascii="Arial" w:hAnsi="Arial" w:cs="Arial"/>
              </w:rPr>
              <w:t>students that programs often make use of external libraries</w:t>
            </w:r>
            <w:r w:rsidRPr="00A84AC6">
              <w:rPr>
                <w:rFonts w:ascii="Arial" w:hAnsi="Arial" w:cs="Arial"/>
              </w:rPr>
              <w:t xml:space="preserve"> of code</w:t>
            </w:r>
            <w:r w:rsidRPr="00EF3AD8">
              <w:rPr>
                <w:rFonts w:ascii="Arial" w:hAnsi="Arial" w:cs="Arial"/>
              </w:rPr>
              <w:t xml:space="preserve"> to</w:t>
            </w:r>
            <w:r w:rsidRPr="00327C19">
              <w:rPr>
                <w:rFonts w:ascii="Arial" w:hAnsi="Arial" w:cs="Arial"/>
              </w:rPr>
              <w:t xml:space="preserve"> perform operations outside of the built-in command set. See if </w:t>
            </w:r>
            <w:r>
              <w:rPr>
                <w:rFonts w:ascii="Arial" w:hAnsi="Arial" w:cs="Arial"/>
              </w:rPr>
              <w:t>they</w:t>
            </w:r>
            <w:r w:rsidRPr="00327C19">
              <w:rPr>
                <w:rFonts w:ascii="Arial" w:hAnsi="Arial" w:cs="Arial"/>
              </w:rPr>
              <w:t xml:space="preserve"> can think of any examples (they may have used</w:t>
            </w:r>
            <w:r>
              <w:rPr>
                <w:rFonts w:ascii="Arial" w:hAnsi="Arial" w:cs="Arial"/>
              </w:rPr>
              <w:t xml:space="preserve"> libraries such as ‘</w:t>
            </w:r>
            <w:r w:rsidRPr="00327C19">
              <w:rPr>
                <w:rFonts w:ascii="Arial" w:hAnsi="Arial" w:cs="Arial"/>
              </w:rPr>
              <w:t>time</w:t>
            </w:r>
            <w:r>
              <w:rPr>
                <w:rFonts w:ascii="Arial" w:hAnsi="Arial" w:cs="Arial"/>
              </w:rPr>
              <w:t>’, ‘math’</w:t>
            </w:r>
            <w:r w:rsidRPr="00327C19">
              <w:rPr>
                <w:rFonts w:ascii="Arial" w:hAnsi="Arial" w:cs="Arial"/>
              </w:rPr>
              <w:t xml:space="preserve"> or </w:t>
            </w:r>
            <w:r>
              <w:rPr>
                <w:rFonts w:ascii="Arial" w:hAnsi="Arial" w:cs="Arial"/>
              </w:rPr>
              <w:t>‘</w:t>
            </w:r>
            <w:r w:rsidRPr="00327C19">
              <w:rPr>
                <w:rFonts w:ascii="Arial" w:hAnsi="Arial" w:cs="Arial"/>
              </w:rPr>
              <w:t>random</w:t>
            </w:r>
            <w:r>
              <w:rPr>
                <w:rFonts w:ascii="Arial" w:hAnsi="Arial" w:cs="Arial"/>
              </w:rPr>
              <w:t>’</w:t>
            </w:r>
            <w:r w:rsidRPr="00327C19">
              <w:rPr>
                <w:rFonts w:ascii="Arial" w:hAnsi="Arial" w:cs="Arial"/>
              </w:rPr>
              <w:t>). Explain that in order to create turtle drawings, they will need to import the turtle library at the start of their code.</w:t>
            </w:r>
          </w:p>
          <w:p w14:paraId="33287981" w14:textId="77777777" w:rsidR="00A767D4" w:rsidRPr="00327C19" w:rsidRDefault="00A767D4" w:rsidP="00A767D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327C19">
              <w:rPr>
                <w:rFonts w:ascii="Arial" w:hAnsi="Arial" w:cs="Arial"/>
              </w:rPr>
              <w:t>Refer back to the example in the simple program. Explain that not all environments automatically close the drawing window</w:t>
            </w:r>
            <w:r>
              <w:rPr>
                <w:rFonts w:ascii="Arial" w:hAnsi="Arial" w:cs="Arial"/>
              </w:rPr>
              <w:t xml:space="preserve"> </w:t>
            </w:r>
            <w:r w:rsidRPr="00327C19">
              <w:rPr>
                <w:rFonts w:ascii="Arial" w:hAnsi="Arial" w:cs="Arial"/>
              </w:rPr>
              <w:t xml:space="preserve">and </w:t>
            </w:r>
            <w:r>
              <w:rPr>
                <w:rFonts w:ascii="Arial" w:hAnsi="Arial" w:cs="Arial"/>
              </w:rPr>
              <w:t>that students</w:t>
            </w:r>
            <w:r w:rsidRPr="00327C19">
              <w:rPr>
                <w:rFonts w:ascii="Arial" w:hAnsi="Arial" w:cs="Arial"/>
              </w:rPr>
              <w:t xml:space="preserve"> may need to use </w:t>
            </w:r>
            <w:proofErr w:type="spellStart"/>
            <w:proofErr w:type="gramStart"/>
            <w:r w:rsidRPr="00327C19">
              <w:rPr>
                <w:rFonts w:ascii="Arial" w:hAnsi="Arial" w:cs="Arial"/>
              </w:rPr>
              <w:t>turtle.done</w:t>
            </w:r>
            <w:proofErr w:type="spellEnd"/>
            <w:proofErr w:type="gramEnd"/>
            <w:r w:rsidRPr="00327C19">
              <w:rPr>
                <w:rFonts w:ascii="Arial" w:hAnsi="Arial" w:cs="Arial"/>
              </w:rPr>
              <w:t xml:space="preserve">() </w:t>
            </w:r>
            <w:r>
              <w:rPr>
                <w:rFonts w:ascii="Arial" w:hAnsi="Arial" w:cs="Arial"/>
              </w:rPr>
              <w:t>to do so</w:t>
            </w:r>
            <w:r w:rsidRPr="00327C19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Ask students to complete A</w:t>
            </w:r>
            <w:r w:rsidRPr="00327C19">
              <w:rPr>
                <w:rFonts w:ascii="Arial" w:hAnsi="Arial" w:cs="Arial"/>
              </w:rPr>
              <w:t>ctivities 1 and 2</w:t>
            </w:r>
            <w:r>
              <w:rPr>
                <w:rFonts w:ascii="Arial" w:hAnsi="Arial" w:cs="Arial"/>
              </w:rPr>
              <w:t>.</w:t>
            </w:r>
          </w:p>
          <w:p w14:paraId="32CA2BCC" w14:textId="77777777" w:rsidR="00A767D4" w:rsidRPr="00A84AC6" w:rsidRDefault="00A767D4" w:rsidP="00A767D4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eastAsiaTheme="minorHAnsi" w:cs="Arial"/>
              </w:rPr>
            </w:pPr>
            <w:r w:rsidRPr="00327C19">
              <w:rPr>
                <w:rFonts w:ascii="Arial" w:hAnsi="Arial" w:cs="Arial"/>
              </w:rPr>
              <w:t xml:space="preserve">Explain that in order to draw more than one shape, their programs will need to pick the pen up and put it down again using the relevant </w:t>
            </w:r>
            <w:r w:rsidRPr="00466519">
              <w:rPr>
                <w:rFonts w:eastAsiaTheme="minorHAnsi" w:cs="Arial"/>
              </w:rPr>
              <w:t xml:space="preserve">commands. Ask students to think about how they would draw shapes by hand – it should be clear to them that </w:t>
            </w:r>
            <w:r w:rsidRPr="00A84AC6">
              <w:rPr>
                <w:rFonts w:ascii="Arial" w:eastAsiaTheme="minorHAnsi" w:hAnsi="Arial" w:cs="Arial"/>
              </w:rPr>
              <w:t xml:space="preserve">they would also need to lift their pens and put them down again. Explain that the turtle is the same. Ask students to complete Activities 3 and 4. NB: For Activity 4, it may be necessary to resize the turtle window or reposition the turtle before starting to draw in order to fit all three shapes in. </w:t>
            </w:r>
          </w:p>
          <w:p w14:paraId="10FEF419" w14:textId="77777777" w:rsidR="00A767D4" w:rsidRPr="00466519" w:rsidRDefault="00A767D4" w:rsidP="004C7B37">
            <w:pPr>
              <w:spacing w:before="120" w:after="120" w:line="240" w:lineRule="auto"/>
              <w:ind w:left="360"/>
              <w:rPr>
                <w:rFonts w:cs="Arial"/>
                <w:color w:val="000000"/>
                <w:szCs w:val="22"/>
              </w:rPr>
            </w:pPr>
            <w:r w:rsidRPr="00466519">
              <w:rPr>
                <w:rFonts w:cs="Arial"/>
                <w:szCs w:val="22"/>
              </w:rPr>
              <w:t>To resize the window, students can</w:t>
            </w:r>
            <w:r w:rsidRPr="00466519">
              <w:rPr>
                <w:rFonts w:cs="Arial"/>
                <w:color w:val="000000"/>
                <w:szCs w:val="22"/>
              </w:rPr>
              <w:t xml:space="preserve"> use:</w:t>
            </w:r>
          </w:p>
          <w:p w14:paraId="1FE72565" w14:textId="77777777" w:rsidR="00A767D4" w:rsidRPr="008E2801" w:rsidRDefault="00A767D4" w:rsidP="004C7B3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rPr>
                <w:rFonts w:ascii="Courier New" w:hAnsi="Courier New" w:cs="Courier New"/>
                <w:color w:val="080808"/>
                <w:sz w:val="21"/>
                <w:szCs w:val="21"/>
              </w:rPr>
            </w:pPr>
            <w:proofErr w:type="spellStart"/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>drawingArea</w:t>
            </w:r>
            <w:proofErr w:type="spellEnd"/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 xml:space="preserve"> = </w:t>
            </w:r>
            <w:proofErr w:type="spellStart"/>
            <w:proofErr w:type="gramStart"/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>turtle.Screen</w:t>
            </w:r>
            <w:proofErr w:type="spellEnd"/>
            <w:proofErr w:type="gramEnd"/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>()</w:t>
            </w:r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br/>
            </w:r>
            <w:proofErr w:type="spellStart"/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>drawingArea.setup</w:t>
            </w:r>
            <w:proofErr w:type="spellEnd"/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>(</w:t>
            </w:r>
            <w:r w:rsidRPr="008E2801">
              <w:rPr>
                <w:rFonts w:ascii="Courier New" w:hAnsi="Courier New" w:cs="Courier New"/>
                <w:color w:val="660099"/>
                <w:sz w:val="21"/>
                <w:szCs w:val="21"/>
              </w:rPr>
              <w:t xml:space="preserve">width </w:t>
            </w:r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 xml:space="preserve">= </w:t>
            </w:r>
            <w:r>
              <w:rPr>
                <w:rFonts w:ascii="Courier New" w:hAnsi="Courier New" w:cs="Courier New"/>
                <w:color w:val="1750EB"/>
                <w:sz w:val="21"/>
                <w:szCs w:val="21"/>
              </w:rPr>
              <w:t>x</w:t>
            </w:r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 xml:space="preserve">, </w:t>
            </w:r>
            <w:r w:rsidRPr="008E2801">
              <w:rPr>
                <w:rFonts w:ascii="Courier New" w:hAnsi="Courier New" w:cs="Courier New"/>
                <w:color w:val="660099"/>
                <w:sz w:val="21"/>
                <w:szCs w:val="21"/>
              </w:rPr>
              <w:t xml:space="preserve">height </w:t>
            </w:r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 xml:space="preserve">= </w:t>
            </w:r>
            <w:r>
              <w:rPr>
                <w:rFonts w:ascii="Courier New" w:hAnsi="Courier New" w:cs="Courier New"/>
                <w:color w:val="1750EB"/>
                <w:sz w:val="21"/>
                <w:szCs w:val="21"/>
              </w:rPr>
              <w:t>y</w:t>
            </w:r>
            <w:r w:rsidRPr="008E2801">
              <w:rPr>
                <w:rFonts w:ascii="Courier New" w:hAnsi="Courier New" w:cs="Courier New"/>
                <w:color w:val="080808"/>
                <w:sz w:val="21"/>
                <w:szCs w:val="21"/>
              </w:rPr>
              <w:t>)</w:t>
            </w:r>
            <w:r>
              <w:rPr>
                <w:rFonts w:ascii="Courier New" w:hAnsi="Courier New" w:cs="Courier New"/>
                <w:color w:val="080808"/>
                <w:sz w:val="21"/>
                <w:szCs w:val="21"/>
              </w:rPr>
              <w:t xml:space="preserve"> </w:t>
            </w:r>
          </w:p>
          <w:p w14:paraId="5ADC7F3D" w14:textId="77777777" w:rsidR="00A767D4" w:rsidRDefault="00A767D4" w:rsidP="004C7B37">
            <w:pPr>
              <w:spacing w:before="120" w:after="120" w:line="240" w:lineRule="auto"/>
              <w:ind w:left="360"/>
              <w:rPr>
                <w:rFonts w:cs="Arial"/>
                <w:szCs w:val="22"/>
              </w:rPr>
            </w:pPr>
            <w:r w:rsidRPr="008E2801">
              <w:rPr>
                <w:rFonts w:cs="Arial"/>
                <w:szCs w:val="22"/>
              </w:rPr>
              <w:t xml:space="preserve">To reposition the turtle, </w:t>
            </w:r>
            <w:r>
              <w:rPr>
                <w:rFonts w:cs="Arial"/>
                <w:szCs w:val="22"/>
              </w:rPr>
              <w:t xml:space="preserve">they can use the </w:t>
            </w:r>
            <w:r w:rsidRPr="00A84AC6">
              <w:rPr>
                <w:rFonts w:ascii="Courier New" w:hAnsi="Courier New" w:cs="Courier New"/>
                <w:szCs w:val="22"/>
              </w:rPr>
              <w:t>&lt;turtle</w:t>
            </w:r>
            <w:proofErr w:type="gramStart"/>
            <w:r w:rsidRPr="00A84AC6">
              <w:rPr>
                <w:rFonts w:ascii="Courier New" w:hAnsi="Courier New" w:cs="Courier New"/>
                <w:szCs w:val="22"/>
              </w:rPr>
              <w:t>&gt;.</w:t>
            </w:r>
            <w:proofErr w:type="spellStart"/>
            <w:r w:rsidRPr="00A84AC6">
              <w:rPr>
                <w:rFonts w:ascii="Courier New" w:hAnsi="Courier New" w:cs="Courier New"/>
                <w:szCs w:val="22"/>
              </w:rPr>
              <w:t>penup</w:t>
            </w:r>
            <w:proofErr w:type="spellEnd"/>
            <w:proofErr w:type="gramEnd"/>
            <w:r w:rsidRPr="00A84AC6">
              <w:rPr>
                <w:rFonts w:ascii="Courier New" w:hAnsi="Courier New" w:cs="Courier New"/>
                <w:szCs w:val="22"/>
              </w:rPr>
              <w:t xml:space="preserve">() </w:t>
            </w:r>
            <w:r w:rsidRPr="00785373">
              <w:rPr>
                <w:rFonts w:cs="Arial"/>
                <w:szCs w:val="22"/>
              </w:rPr>
              <w:t>command.</w:t>
            </w:r>
          </w:p>
          <w:p w14:paraId="6813BC80" w14:textId="6DD33671" w:rsidR="00A767D4" w:rsidRPr="00A767D4" w:rsidRDefault="00A767D4" w:rsidP="00A767D4">
            <w:pPr>
              <w:pStyle w:val="ListParagraph"/>
              <w:numPr>
                <w:ilvl w:val="0"/>
                <w:numId w:val="41"/>
              </w:numPr>
              <w:spacing w:before="120" w:line="240" w:lineRule="auto"/>
              <w:rPr>
                <w:rFonts w:ascii="Arial" w:hAnsi="Arial" w:cs="Arial"/>
              </w:rPr>
            </w:pPr>
            <w:r w:rsidRPr="00A767D4">
              <w:rPr>
                <w:rFonts w:ascii="Arial" w:hAnsi="Arial" w:cs="Arial"/>
              </w:rPr>
              <w:t>Wrap up.</w:t>
            </w:r>
          </w:p>
          <w:p w14:paraId="58336C8A" w14:textId="77777777" w:rsidR="00A767D4" w:rsidRPr="00327C19" w:rsidRDefault="00A767D4" w:rsidP="004C7B37">
            <w:pPr>
              <w:spacing w:before="240" w:after="120" w:line="240" w:lineRule="auto"/>
              <w:rPr>
                <w:rFonts w:cs="Arial"/>
                <w:b/>
                <w:bCs/>
                <w:szCs w:val="22"/>
              </w:rPr>
            </w:pPr>
            <w:r w:rsidRPr="00327C19">
              <w:rPr>
                <w:rFonts w:cs="Arial"/>
                <w:b/>
                <w:bCs/>
                <w:szCs w:val="22"/>
              </w:rPr>
              <w:t>Homework</w:t>
            </w:r>
          </w:p>
          <w:p w14:paraId="47D7E0F8" w14:textId="77777777" w:rsidR="00A767D4" w:rsidRDefault="00A767D4" w:rsidP="00A767D4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327C19">
              <w:rPr>
                <w:rFonts w:ascii="Arial" w:hAnsi="Arial" w:cs="Arial"/>
              </w:rPr>
              <w:t>See homework document.</w:t>
            </w:r>
          </w:p>
          <w:p w14:paraId="3FDE6715" w14:textId="77777777" w:rsidR="00A767D4" w:rsidRPr="00327C19" w:rsidRDefault="00A767D4" w:rsidP="004C7B37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14:paraId="52255410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  <w:r w:rsidRPr="00327C19">
              <w:rPr>
                <w:rFonts w:cs="Arial"/>
                <w:szCs w:val="22"/>
              </w:rPr>
              <w:lastRenderedPageBreak/>
              <w:t>Lesson slides</w:t>
            </w:r>
          </w:p>
          <w:p w14:paraId="7D16D5EE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701A0FC8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  <w:r w:rsidRPr="00327C19">
              <w:rPr>
                <w:rFonts w:cs="Arial"/>
                <w:szCs w:val="22"/>
              </w:rPr>
              <w:t>Lesson activities</w:t>
            </w:r>
          </w:p>
          <w:p w14:paraId="32DC6378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4BE0B727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  <w:r w:rsidRPr="00327C19">
              <w:rPr>
                <w:rFonts w:cs="Arial"/>
                <w:szCs w:val="22"/>
              </w:rPr>
              <w:t>Python IDE</w:t>
            </w:r>
          </w:p>
          <w:p w14:paraId="06DF34BA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</w:p>
          <w:p w14:paraId="3BF68A14" w14:textId="77777777" w:rsidR="00A767D4" w:rsidRPr="00327C19" w:rsidRDefault="00A767D4" w:rsidP="004C7B37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3843A5D8" w14:textId="77777777" w:rsidR="00A767D4" w:rsidRPr="00406C5F" w:rsidRDefault="00A767D4" w:rsidP="00A55286">
      <w:pPr>
        <w:pStyle w:val="ACTIVITYSHEETHEAD"/>
      </w:pPr>
    </w:p>
    <w:sectPr w:rsidR="00A767D4" w:rsidRPr="00406C5F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A0A023" w14:textId="77777777" w:rsidR="00A81864" w:rsidRDefault="00A81864">
      <w:r>
        <w:separator/>
      </w:r>
    </w:p>
    <w:p w14:paraId="112C217B" w14:textId="77777777" w:rsidR="00A81864" w:rsidRDefault="00A81864"/>
  </w:endnote>
  <w:endnote w:type="continuationSeparator" w:id="0">
    <w:p w14:paraId="4288640B" w14:textId="77777777" w:rsidR="00A81864" w:rsidRDefault="00A81864">
      <w:r>
        <w:continuationSeparator/>
      </w:r>
    </w:p>
    <w:p w14:paraId="0572C7ED" w14:textId="77777777" w:rsidR="00A81864" w:rsidRDefault="00A818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D4ADC" w14:textId="77777777" w:rsidR="00A81864" w:rsidRDefault="00A81864">
      <w:r>
        <w:separator/>
      </w:r>
    </w:p>
    <w:p w14:paraId="6BFDBCFA" w14:textId="77777777" w:rsidR="00A81864" w:rsidRDefault="00A81864"/>
  </w:footnote>
  <w:footnote w:type="continuationSeparator" w:id="0">
    <w:p w14:paraId="57154859" w14:textId="77777777" w:rsidR="00A81864" w:rsidRDefault="00A81864">
      <w:r>
        <w:continuationSeparator/>
      </w:r>
    </w:p>
    <w:p w14:paraId="66855300" w14:textId="77777777" w:rsidR="00A81864" w:rsidRDefault="00A818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77CF48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8E6AB9A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introduction, pens and lines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8E6AB9A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introduction, pens and lines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091C57"/>
    <w:multiLevelType w:val="hybridMultilevel"/>
    <w:tmpl w:val="F55428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1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2"/>
  </w:num>
  <w:num w:numId="9">
    <w:abstractNumId w:val="15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9"/>
  </w:num>
  <w:num w:numId="30">
    <w:abstractNumId w:val="31"/>
  </w:num>
  <w:num w:numId="31">
    <w:abstractNumId w:val="27"/>
  </w:num>
  <w:num w:numId="32">
    <w:abstractNumId w:val="21"/>
  </w:num>
  <w:num w:numId="33">
    <w:abstractNumId w:val="30"/>
  </w:num>
  <w:num w:numId="34">
    <w:abstractNumId w:val="16"/>
  </w:num>
  <w:num w:numId="35">
    <w:abstractNumId w:val="38"/>
  </w:num>
  <w:num w:numId="36">
    <w:abstractNumId w:val="25"/>
  </w:num>
  <w:num w:numId="37">
    <w:abstractNumId w:val="18"/>
  </w:num>
  <w:num w:numId="38">
    <w:abstractNumId w:val="10"/>
  </w:num>
  <w:num w:numId="39">
    <w:abstractNumId w:val="14"/>
  </w:num>
  <w:num w:numId="40">
    <w:abstractNumId w:val="39"/>
  </w:num>
  <w:num w:numId="41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27C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67D4"/>
    <w:rsid w:val="00A779A2"/>
    <w:rsid w:val="00A81864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2964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2020-10-26T10:57:00Z</dcterms:created>
  <dcterms:modified xsi:type="dcterms:W3CDTF">2020-10-26T10:57:00Z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